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97E" w:rsidRPr="00E65063" w:rsidRDefault="0052097E" w:rsidP="0052097E">
      <w:pPr>
        <w:spacing w:line="24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NJMS Departments of Surgery </w:t>
      </w:r>
      <w:r w:rsidRPr="00E65063">
        <w:rPr>
          <w:rFonts w:asciiTheme="majorHAnsi" w:hAnsiTheme="majorHAnsi"/>
        </w:rPr>
        <w:t>&amp; Emergency Medicine</w:t>
      </w:r>
    </w:p>
    <w:p w:rsidR="0052097E" w:rsidRDefault="0052097E" w:rsidP="0052097E">
      <w:pPr>
        <w:spacing w:line="240" w:lineRule="auto"/>
        <w:jc w:val="center"/>
        <w:rPr>
          <w:rFonts w:asciiTheme="majorHAnsi" w:hAnsiTheme="majorHAnsi"/>
        </w:rPr>
      </w:pPr>
      <w:r w:rsidRPr="00E65063">
        <w:rPr>
          <w:rFonts w:asciiTheme="majorHAnsi" w:hAnsiTheme="majorHAnsi"/>
        </w:rPr>
        <w:t xml:space="preserve">Resident Survey: </w:t>
      </w:r>
      <w:r>
        <w:rPr>
          <w:rFonts w:asciiTheme="majorHAnsi" w:hAnsiTheme="majorHAnsi"/>
        </w:rPr>
        <w:t xml:space="preserve">Emergency Medicine </w:t>
      </w:r>
    </w:p>
    <w:p w:rsidR="0052097E" w:rsidRPr="00E65063" w:rsidRDefault="0052097E" w:rsidP="0052097E">
      <w:pPr>
        <w:spacing w:line="24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Post </w:t>
      </w:r>
      <w:r>
        <w:rPr>
          <w:rFonts w:asciiTheme="majorHAnsi" w:hAnsiTheme="majorHAnsi"/>
        </w:rPr>
        <w:t xml:space="preserve">Survey 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3618"/>
        <w:gridCol w:w="6120"/>
      </w:tblGrid>
      <w:tr w:rsidR="0052097E" w:rsidRPr="00E65063" w:rsidTr="00EF342B">
        <w:tc>
          <w:tcPr>
            <w:tcW w:w="3618" w:type="dxa"/>
          </w:tcPr>
          <w:p w:rsidR="0052097E" w:rsidRDefault="0052097E" w:rsidP="0052097E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ID # </w:t>
            </w:r>
          </w:p>
          <w:p w:rsidR="0052097E" w:rsidRPr="00E65063" w:rsidRDefault="0052097E" w:rsidP="0052097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Example: </w:t>
            </w:r>
            <w:r w:rsidRPr="00C572D9">
              <w:rPr>
                <w:rFonts w:asciiTheme="majorHAnsi" w:hAnsiTheme="majorHAnsi"/>
                <w:sz w:val="16"/>
                <w:szCs w:val="16"/>
              </w:rPr>
              <w:t xml:space="preserve">John Smith 12/16/1985 </w:t>
            </w:r>
            <w:r>
              <w:rPr>
                <w:rFonts w:ascii="Calibri Light" w:hAnsi="Calibri Light"/>
                <w:sz w:val="16"/>
                <w:szCs w:val="16"/>
              </w:rPr>
              <w:t>→</w:t>
            </w:r>
            <w:r w:rsidRPr="00C572D9">
              <w:rPr>
                <w:rFonts w:asciiTheme="majorHAnsi" w:hAnsiTheme="majorHAnsi"/>
                <w:sz w:val="16"/>
                <w:szCs w:val="16"/>
              </w:rPr>
              <w:t xml:space="preserve"> 12161985JS</w:t>
            </w:r>
          </w:p>
        </w:tc>
        <w:tc>
          <w:tcPr>
            <w:tcW w:w="6120" w:type="dxa"/>
          </w:tcPr>
          <w:p w:rsidR="0052097E" w:rsidRPr="00E65063" w:rsidRDefault="0052097E" w:rsidP="0052097E">
            <w:pPr>
              <w:rPr>
                <w:rFonts w:asciiTheme="majorHAnsi" w:hAnsiTheme="majorHAnsi"/>
              </w:rPr>
            </w:pPr>
          </w:p>
        </w:tc>
      </w:tr>
      <w:tr w:rsidR="0052097E" w:rsidRPr="00E65063" w:rsidTr="00EF342B">
        <w:tc>
          <w:tcPr>
            <w:tcW w:w="3618" w:type="dxa"/>
          </w:tcPr>
          <w:p w:rsidR="0052097E" w:rsidRPr="00E65063" w:rsidRDefault="0052097E" w:rsidP="0052097E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Date </w:t>
            </w:r>
          </w:p>
        </w:tc>
        <w:tc>
          <w:tcPr>
            <w:tcW w:w="6120" w:type="dxa"/>
          </w:tcPr>
          <w:p w:rsidR="0052097E" w:rsidRPr="00E65063" w:rsidRDefault="0052097E" w:rsidP="0052097E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M: 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>
              <w:rPr>
                <w:rFonts w:asciiTheme="majorHAnsi" w:hAnsiTheme="majorHAnsi"/>
              </w:rPr>
              <w:t xml:space="preserve">      F: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 xml:space="preserve"> ☐</w:t>
            </w:r>
          </w:p>
        </w:tc>
      </w:tr>
      <w:tr w:rsidR="0052097E" w:rsidRPr="00E65063" w:rsidTr="00EF342B">
        <w:tc>
          <w:tcPr>
            <w:tcW w:w="3618" w:type="dxa"/>
          </w:tcPr>
          <w:p w:rsidR="0052097E" w:rsidRPr="00E65063" w:rsidRDefault="0052097E" w:rsidP="0052097E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PGY Year </w:t>
            </w:r>
          </w:p>
        </w:tc>
        <w:tc>
          <w:tcPr>
            <w:tcW w:w="6120" w:type="dxa"/>
          </w:tcPr>
          <w:p w:rsidR="0052097E" w:rsidRPr="00E65063" w:rsidRDefault="0052097E" w:rsidP="0052097E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E65063">
              <w:rPr>
                <w:rFonts w:asciiTheme="majorHAnsi" w:hAnsiTheme="majorHAnsi"/>
                <w:b/>
              </w:rPr>
              <w:t>1-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Minion Pro Med Ital"/>
                <w:b/>
                <w:color w:val="000000"/>
              </w:rPr>
              <w:t xml:space="preserve">    2- 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3-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4-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5-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</w:p>
        </w:tc>
      </w:tr>
    </w:tbl>
    <w:p w:rsidR="0052097E" w:rsidRDefault="0052097E" w:rsidP="0052097E">
      <w:pPr>
        <w:spacing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Please rate the overall quality of the “suture board” Simulator </w:t>
      </w:r>
    </w:p>
    <w:tbl>
      <w:tblPr>
        <w:tblStyle w:val="LightGrid"/>
        <w:tblW w:w="6035" w:type="dxa"/>
        <w:tblInd w:w="1850" w:type="dxa"/>
        <w:tblLook w:val="04A0" w:firstRow="1" w:lastRow="0" w:firstColumn="1" w:lastColumn="0" w:noHBand="0" w:noVBand="1"/>
      </w:tblPr>
      <w:tblGrid>
        <w:gridCol w:w="588"/>
        <w:gridCol w:w="588"/>
        <w:gridCol w:w="588"/>
        <w:gridCol w:w="588"/>
        <w:gridCol w:w="587"/>
        <w:gridCol w:w="587"/>
        <w:gridCol w:w="587"/>
        <w:gridCol w:w="587"/>
        <w:gridCol w:w="587"/>
        <w:gridCol w:w="748"/>
      </w:tblGrid>
      <w:tr w:rsidR="0052097E" w:rsidRPr="00E65063" w:rsidTr="005209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52097E" w:rsidRPr="00E65063" w:rsidRDefault="0052097E" w:rsidP="00EF342B">
            <w:pPr>
              <w:jc w:val="center"/>
            </w:pPr>
            <w:r w:rsidRPr="00E65063">
              <w:t>1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2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3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4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5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  <w:tc>
          <w:tcPr>
            <w:tcW w:w="0" w:type="auto"/>
          </w:tcPr>
          <w:p w:rsidR="0052097E" w:rsidRPr="00E65063" w:rsidRDefault="0052097E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</w:tr>
      <w:tr w:rsidR="0052097E" w:rsidRPr="00495BB1" w:rsidTr="00520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52097E" w:rsidRPr="00495BB1" w:rsidRDefault="0052097E" w:rsidP="00EF342B">
            <w:pPr>
              <w:jc w:val="center"/>
              <w:rPr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nion Pro Med Ital" w:eastAsia="Times New Roman" w:hAnsi="Minion Pro Med Ital" w:cs="Minion Pro Med Ital"/>
                <w:b/>
                <w:color w:val="000000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nion Pro Med Ital" w:eastAsia="Times New Roman" w:hAnsi="Minion Pro Med Ital" w:cs="Minion Pro Med Ital"/>
                <w:b/>
                <w:color w:val="000000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nion Pro Med Ital" w:eastAsia="Times New Roman" w:hAnsi="Minion Pro Med Ital" w:cs="Minion Pro Med Ital"/>
                <w:b/>
                <w:color w:val="000000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nion Pro Med Ital" w:eastAsia="Times New Roman" w:hAnsi="Minion Pro Med Ital" w:cs="Minion Pro Med Ital"/>
                <w:b/>
                <w:color w:val="000000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0" w:type="auto"/>
          </w:tcPr>
          <w:p w:rsidR="0052097E" w:rsidRPr="00495BB1" w:rsidRDefault="0052097E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nion Pro Med Ital" w:eastAsia="Times New Roman" w:hAnsi="Minion Pro Med Ital" w:cs="Minion Pro Med Ital"/>
                <w:b/>
                <w:color w:val="000000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</w:tbl>
    <w:p w:rsidR="0052097E" w:rsidRDefault="0052097E" w:rsidP="0052097E">
      <w:pPr>
        <w:spacing w:line="240" w:lineRule="auto"/>
        <w:jc w:val="center"/>
        <w:rPr>
          <w:rFonts w:asciiTheme="majorHAnsi" w:hAnsiTheme="majorHAnsi"/>
          <w:b/>
        </w:rPr>
      </w:pPr>
    </w:p>
    <w:p w:rsidR="0052097E" w:rsidRPr="00BB17C9" w:rsidRDefault="0052097E" w:rsidP="001D67D5">
      <w:pPr>
        <w:spacing w:line="240" w:lineRule="auto"/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>Please rate the following Statements on the following Scale:</w:t>
      </w:r>
    </w:p>
    <w:p w:rsidR="0052097E" w:rsidRPr="00BB17C9" w:rsidRDefault="0052097E" w:rsidP="001D67D5">
      <w:pPr>
        <w:pStyle w:val="ListParagraph"/>
        <w:numPr>
          <w:ilvl w:val="0"/>
          <w:numId w:val="1"/>
        </w:numPr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>Strongly Disagree  2-Disagree  3- Neut</w:t>
      </w:r>
      <w:bookmarkStart w:id="0" w:name="_GoBack"/>
      <w:bookmarkEnd w:id="0"/>
      <w:r w:rsidRPr="00BB17C9">
        <w:rPr>
          <w:rFonts w:asciiTheme="majorHAnsi" w:hAnsiTheme="majorHAnsi"/>
          <w:b/>
        </w:rPr>
        <w:t>ral  4- Agree  5- Strongly Agree</w:t>
      </w:r>
    </w:p>
    <w:tbl>
      <w:tblPr>
        <w:tblStyle w:val="LightGrid"/>
        <w:tblW w:w="9720" w:type="dxa"/>
        <w:tblLook w:val="04A0" w:firstRow="1" w:lastRow="0" w:firstColumn="1" w:lastColumn="0" w:noHBand="0" w:noVBand="1"/>
      </w:tblPr>
      <w:tblGrid>
        <w:gridCol w:w="5157"/>
        <w:gridCol w:w="933"/>
        <w:gridCol w:w="933"/>
        <w:gridCol w:w="933"/>
        <w:gridCol w:w="933"/>
        <w:gridCol w:w="831"/>
      </w:tblGrid>
      <w:tr w:rsidR="0052097E" w:rsidRPr="00E65063" w:rsidTr="00EF34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ind w:left="-810" w:firstLine="810"/>
            </w:pP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1</w:t>
            </w: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2</w:t>
            </w: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3</w:t>
            </w: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4</w:t>
            </w:r>
          </w:p>
        </w:tc>
        <w:tc>
          <w:tcPr>
            <w:tcW w:w="831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5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I am comfortable with placing vertical mattress sutures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ind w:left="-18" w:firstLine="1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am</w:t>
            </w:r>
            <w:r w:rsidRPr="00E65063">
              <w:rPr>
                <w:b w:val="0"/>
                <w:sz w:val="18"/>
                <w:szCs w:val="18"/>
              </w:rPr>
              <w:t xml:space="preserve"> comfortable performing </w:t>
            </w:r>
            <w:r>
              <w:rPr>
                <w:b w:val="0"/>
                <w:sz w:val="18"/>
                <w:szCs w:val="18"/>
              </w:rPr>
              <w:t xml:space="preserve">wound debridement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Segoe UI Symbol" w:eastAsia="Times New Roman" w:hAnsi="Segoe UI Symbol" w:cs="Segoe UI Symbo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am</w:t>
            </w:r>
            <w:r w:rsidRPr="00E65063">
              <w:rPr>
                <w:b w:val="0"/>
                <w:sz w:val="18"/>
                <w:szCs w:val="18"/>
              </w:rPr>
              <w:t xml:space="preserve"> comfortable </w:t>
            </w:r>
            <w:r>
              <w:rPr>
                <w:b w:val="0"/>
                <w:sz w:val="18"/>
                <w:szCs w:val="18"/>
              </w:rPr>
              <w:t xml:space="preserve">with the suture closure of complicated defects/ wounds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am</w:t>
            </w:r>
            <w:r w:rsidRPr="00E65063">
              <w:rPr>
                <w:b w:val="0"/>
                <w:sz w:val="18"/>
                <w:szCs w:val="18"/>
              </w:rPr>
              <w:t xml:space="preserve"> comfortable </w:t>
            </w:r>
            <w:r>
              <w:rPr>
                <w:b w:val="0"/>
                <w:sz w:val="18"/>
                <w:szCs w:val="18"/>
              </w:rPr>
              <w:t xml:space="preserve">placing  </w:t>
            </w:r>
            <w:proofErr w:type="spellStart"/>
            <w:r>
              <w:rPr>
                <w:b w:val="0"/>
                <w:sz w:val="18"/>
                <w:szCs w:val="18"/>
              </w:rPr>
              <w:t>subcuticular</w:t>
            </w:r>
            <w:proofErr w:type="spellEnd"/>
            <w:r>
              <w:rPr>
                <w:b w:val="0"/>
                <w:sz w:val="18"/>
                <w:szCs w:val="18"/>
              </w:rPr>
              <w:t xml:space="preserve"> sutures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Segoe UI Symbol" w:eastAsia="Times New Roman" w:hAnsi="Segoe UI Symbol" w:cs="Segoe UI Symbo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am </w:t>
            </w:r>
            <w:r>
              <w:rPr>
                <w:b w:val="0"/>
                <w:sz w:val="18"/>
                <w:szCs w:val="18"/>
              </w:rPr>
              <w:t xml:space="preserve">comfortable  with placing  horizontal mattress sutures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Segoe UI Symbol" w:eastAsia="Times New Roman" w:hAnsi="Segoe UI Symbol" w:cs="Segoe UI Symbo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Having Surgery</w:t>
            </w:r>
            <w:r w:rsidRPr="00E65063">
              <w:rPr>
                <w:b w:val="0"/>
                <w:sz w:val="18"/>
                <w:szCs w:val="18"/>
              </w:rPr>
              <w:t xml:space="preserve"> faculty giving lectures and hands on training would</w:t>
            </w:r>
            <w:r>
              <w:rPr>
                <w:b w:val="0"/>
                <w:sz w:val="18"/>
                <w:szCs w:val="18"/>
              </w:rPr>
              <w:t xml:space="preserve"> benefit patient care and my</w:t>
            </w:r>
            <w:r w:rsidRPr="00E65063">
              <w:rPr>
                <w:b w:val="0"/>
                <w:sz w:val="18"/>
                <w:szCs w:val="18"/>
              </w:rPr>
              <w:t xml:space="preserve"> knowledge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enjoy working with general surgery</w:t>
            </w:r>
            <w:r w:rsidRPr="00E65063">
              <w:rPr>
                <w:b w:val="0"/>
                <w:sz w:val="18"/>
                <w:szCs w:val="18"/>
              </w:rPr>
              <w:t xml:space="preserve"> residents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Training with general surgical</w:t>
            </w:r>
            <w:r w:rsidRPr="00E65063">
              <w:rPr>
                <w:b w:val="0"/>
                <w:sz w:val="18"/>
                <w:szCs w:val="18"/>
              </w:rPr>
              <w:t xml:space="preserve"> residents outside the clinical setting improves patient care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Training and practicing with</w:t>
            </w:r>
            <w:r>
              <w:rPr>
                <w:b w:val="0"/>
                <w:sz w:val="18"/>
                <w:szCs w:val="18"/>
              </w:rPr>
              <w:t xml:space="preserve"> general</w:t>
            </w:r>
            <w:r w:rsidRPr="00E65063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surgical residents</w:t>
            </w:r>
            <w:r w:rsidRPr="00E65063">
              <w:rPr>
                <w:b w:val="0"/>
                <w:sz w:val="18"/>
                <w:szCs w:val="18"/>
              </w:rPr>
              <w:t xml:space="preserve"> outside the clinical setting improve</w:t>
            </w:r>
            <w:r>
              <w:rPr>
                <w:b w:val="0"/>
                <w:sz w:val="18"/>
                <w:szCs w:val="18"/>
              </w:rPr>
              <w:t>s</w:t>
            </w:r>
            <w:r w:rsidRPr="00E65063">
              <w:rPr>
                <w:b w:val="0"/>
                <w:sz w:val="18"/>
                <w:szCs w:val="18"/>
              </w:rPr>
              <w:t xml:space="preserve"> interactions within the clinical setting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Training with general surgical</w:t>
            </w:r>
            <w:r w:rsidRPr="00E65063">
              <w:rPr>
                <w:b w:val="0"/>
                <w:sz w:val="18"/>
                <w:szCs w:val="18"/>
              </w:rPr>
              <w:t xml:space="preserve"> residents enhances communication of clinical information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</w:t>
            </w:r>
            <w:r>
              <w:rPr>
                <w:b w:val="0"/>
                <w:sz w:val="18"/>
                <w:szCs w:val="18"/>
              </w:rPr>
              <w:t>feel comfortable asking for assistance from a general surgical</w:t>
            </w:r>
            <w:r w:rsidRPr="00E65063">
              <w:rPr>
                <w:b w:val="0"/>
                <w:sz w:val="18"/>
                <w:szCs w:val="18"/>
              </w:rPr>
              <w:t xml:space="preserve"> resident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have been insulted when </w:t>
            </w:r>
            <w:r>
              <w:rPr>
                <w:b w:val="0"/>
                <w:sz w:val="18"/>
                <w:szCs w:val="18"/>
              </w:rPr>
              <w:t>consulting a general surgery resident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 sessions enhance quality of consultations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feel comfortable doing bedside procedures that are typically performed by </w:t>
            </w:r>
            <w:r>
              <w:rPr>
                <w:b w:val="0"/>
                <w:sz w:val="18"/>
                <w:szCs w:val="18"/>
              </w:rPr>
              <w:t>general surgeons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Learning procedures/examination skills directly from </w:t>
            </w:r>
            <w:r>
              <w:rPr>
                <w:b w:val="0"/>
                <w:sz w:val="18"/>
                <w:szCs w:val="18"/>
              </w:rPr>
              <w:t>surgeons</w:t>
            </w:r>
            <w:r w:rsidRPr="00E65063">
              <w:rPr>
                <w:b w:val="0"/>
                <w:sz w:val="18"/>
                <w:szCs w:val="18"/>
              </w:rPr>
              <w:t xml:space="preserve"> is more beneficial than learning from someone in my own field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Surgery and Emergency Medicine residents respect each other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educational sessions enhance the quality of patient care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educational sessions improve my clinical judgment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have a collegial working relationship with my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E65063">
              <w:rPr>
                <w:b w:val="0"/>
                <w:sz w:val="18"/>
                <w:szCs w:val="18"/>
              </w:rPr>
              <w:t xml:space="preserve"> colleagues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</w:tbl>
    <w:p w:rsidR="0052097E" w:rsidRPr="00E65063" w:rsidRDefault="0052097E" w:rsidP="0052097E">
      <w:pPr>
        <w:spacing w:line="240" w:lineRule="auto"/>
        <w:rPr>
          <w:rFonts w:asciiTheme="majorHAnsi" w:hAnsiTheme="majorHAnsi"/>
        </w:rPr>
      </w:pPr>
    </w:p>
    <w:p w:rsidR="0052097E" w:rsidRPr="00E65063" w:rsidRDefault="0052097E" w:rsidP="0052097E">
      <w:pPr>
        <w:spacing w:line="240" w:lineRule="auto"/>
        <w:rPr>
          <w:rFonts w:asciiTheme="majorHAnsi" w:hAnsiTheme="majorHAnsi"/>
        </w:rPr>
      </w:pPr>
    </w:p>
    <w:p w:rsidR="0052097E" w:rsidRDefault="0052097E" w:rsidP="0052097E">
      <w:pPr>
        <w:spacing w:line="240" w:lineRule="auto"/>
        <w:rPr>
          <w:rFonts w:asciiTheme="majorHAnsi" w:hAnsiTheme="majorHAnsi"/>
        </w:rPr>
      </w:pPr>
    </w:p>
    <w:p w:rsidR="0052097E" w:rsidRDefault="0052097E" w:rsidP="0052097E">
      <w:pPr>
        <w:spacing w:line="240" w:lineRule="auto"/>
        <w:rPr>
          <w:rFonts w:asciiTheme="majorHAnsi" w:hAnsiTheme="majorHAnsi"/>
        </w:rPr>
      </w:pPr>
    </w:p>
    <w:p w:rsidR="0052097E" w:rsidRDefault="0052097E" w:rsidP="0052097E">
      <w:pPr>
        <w:spacing w:line="240" w:lineRule="auto"/>
        <w:rPr>
          <w:rFonts w:asciiTheme="majorHAnsi" w:hAnsiTheme="majorHAnsi"/>
        </w:rPr>
      </w:pPr>
    </w:p>
    <w:p w:rsidR="0052097E" w:rsidRPr="00E65063" w:rsidRDefault="0052097E" w:rsidP="0052097E">
      <w:pPr>
        <w:spacing w:line="240" w:lineRule="auto"/>
        <w:rPr>
          <w:rFonts w:asciiTheme="majorHAnsi" w:hAnsiTheme="majorHAnsi"/>
        </w:rPr>
      </w:pPr>
    </w:p>
    <w:p w:rsidR="0052097E" w:rsidRPr="00BB17C9" w:rsidRDefault="0052097E" w:rsidP="0052097E">
      <w:pPr>
        <w:spacing w:line="240" w:lineRule="auto"/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>Please rate the following Statements on the following Scale:</w:t>
      </w:r>
    </w:p>
    <w:p w:rsidR="0052097E" w:rsidRPr="00BB17C9" w:rsidRDefault="0052097E" w:rsidP="0052097E">
      <w:pPr>
        <w:spacing w:line="240" w:lineRule="auto"/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 xml:space="preserve">Within the last </w:t>
      </w:r>
      <w:r w:rsidRPr="00BB17C9">
        <w:rPr>
          <w:rFonts w:asciiTheme="majorHAnsi" w:hAnsiTheme="majorHAnsi"/>
          <w:b/>
          <w:u w:val="single"/>
        </w:rPr>
        <w:t>3 Months</w:t>
      </w:r>
      <w:r w:rsidRPr="00BB17C9">
        <w:rPr>
          <w:rFonts w:asciiTheme="majorHAnsi" w:hAnsiTheme="majorHAnsi"/>
          <w:b/>
        </w:rPr>
        <w:t xml:space="preserve"> </w:t>
      </w:r>
    </w:p>
    <w:p w:rsidR="0052097E" w:rsidRPr="00BB17C9" w:rsidRDefault="0052097E" w:rsidP="0052097E">
      <w:pPr>
        <w:spacing w:line="240" w:lineRule="auto"/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 xml:space="preserve">1: </w:t>
      </w:r>
      <w:proofErr w:type="gramStart"/>
      <w:r w:rsidRPr="00BB17C9">
        <w:rPr>
          <w:rFonts w:asciiTheme="majorHAnsi" w:hAnsiTheme="majorHAnsi"/>
          <w:b/>
        </w:rPr>
        <w:t>Never  2</w:t>
      </w:r>
      <w:proofErr w:type="gramEnd"/>
      <w:r w:rsidRPr="00BB17C9">
        <w:rPr>
          <w:rFonts w:asciiTheme="majorHAnsi" w:hAnsiTheme="majorHAnsi"/>
          <w:b/>
        </w:rPr>
        <w:t>: Rarely  3: Sometimes  4: Often  5: Always</w:t>
      </w:r>
    </w:p>
    <w:tbl>
      <w:tblPr>
        <w:tblStyle w:val="LightGrid"/>
        <w:tblW w:w="9720" w:type="dxa"/>
        <w:tblLook w:val="04A0" w:firstRow="1" w:lastRow="0" w:firstColumn="1" w:lastColumn="0" w:noHBand="0" w:noVBand="1"/>
      </w:tblPr>
      <w:tblGrid>
        <w:gridCol w:w="5157"/>
        <w:gridCol w:w="933"/>
        <w:gridCol w:w="933"/>
        <w:gridCol w:w="933"/>
        <w:gridCol w:w="933"/>
        <w:gridCol w:w="831"/>
      </w:tblGrid>
      <w:tr w:rsidR="0052097E" w:rsidRPr="00E65063" w:rsidTr="00EF34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E65063" w:rsidRDefault="0052097E" w:rsidP="0052097E">
            <w:pPr>
              <w:ind w:left="-810" w:firstLine="810"/>
            </w:pP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1</w:t>
            </w: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2</w:t>
            </w: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3</w:t>
            </w:r>
          </w:p>
        </w:tc>
        <w:tc>
          <w:tcPr>
            <w:tcW w:w="933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4</w:t>
            </w:r>
          </w:p>
        </w:tc>
        <w:tc>
          <w:tcPr>
            <w:tcW w:w="831" w:type="dxa"/>
          </w:tcPr>
          <w:p w:rsidR="0052097E" w:rsidRPr="00E65063" w:rsidRDefault="0052097E" w:rsidP="005209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5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AA6506" w:rsidRDefault="0052097E" w:rsidP="0052097E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feel Intimidated by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AA6506" w:rsidRDefault="0052097E" w:rsidP="0052097E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Consults </w:t>
            </w:r>
            <w:r>
              <w:rPr>
                <w:b w:val="0"/>
                <w:sz w:val="18"/>
                <w:szCs w:val="18"/>
              </w:rPr>
              <w:t>for the 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 are clinically appropriate 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AA6506" w:rsidRDefault="0052097E" w:rsidP="0052097E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feel respected </w:t>
            </w:r>
            <w:r>
              <w:rPr>
                <w:b w:val="0"/>
                <w:sz w:val="18"/>
                <w:szCs w:val="18"/>
              </w:rPr>
              <w:t>by 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AA6506" w:rsidRDefault="0052097E" w:rsidP="0052097E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My interactions with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 are pleasant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AA6506" w:rsidRDefault="0052097E" w:rsidP="0052097E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teach </w:t>
            </w:r>
            <w:r>
              <w:rPr>
                <w:b w:val="0"/>
                <w:sz w:val="18"/>
                <w:szCs w:val="18"/>
              </w:rPr>
              <w:t>general surgery residents how to perform procedures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52097E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52097E" w:rsidRPr="00AA6506" w:rsidRDefault="0052097E" w:rsidP="0052097E">
            <w:pPr>
              <w:rPr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learn </w:t>
            </w:r>
            <w:r>
              <w:rPr>
                <w:b w:val="0"/>
                <w:sz w:val="18"/>
                <w:szCs w:val="18"/>
              </w:rPr>
              <w:t>how to perform procedures</w:t>
            </w:r>
            <w:r w:rsidRPr="00AA6506">
              <w:rPr>
                <w:b w:val="0"/>
                <w:sz w:val="18"/>
                <w:szCs w:val="18"/>
              </w:rPr>
              <w:t xml:space="preserve"> from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:rsidR="0052097E" w:rsidRPr="00495BB1" w:rsidRDefault="0052097E" w:rsidP="0052097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</w:tbl>
    <w:p w:rsidR="0052097E" w:rsidRPr="00E65063" w:rsidRDefault="0052097E" w:rsidP="0052097E">
      <w:pPr>
        <w:spacing w:line="240" w:lineRule="auto"/>
        <w:rPr>
          <w:rFonts w:asciiTheme="majorHAnsi" w:hAnsiTheme="majorHAnsi"/>
        </w:rPr>
      </w:pPr>
    </w:p>
    <w:p w:rsidR="0052097E" w:rsidRDefault="0052097E" w:rsidP="0052097E">
      <w:pPr>
        <w:spacing w:line="240" w:lineRule="auto"/>
      </w:pPr>
    </w:p>
    <w:p w:rsidR="00243125" w:rsidRDefault="00D02ED2" w:rsidP="0052097E">
      <w:pPr>
        <w:spacing w:line="240" w:lineRule="auto"/>
      </w:pPr>
    </w:p>
    <w:sectPr w:rsidR="00243125" w:rsidSect="00AA33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97E" w:rsidRDefault="0052097E" w:rsidP="0052097E">
      <w:pPr>
        <w:spacing w:after="0" w:line="240" w:lineRule="auto"/>
      </w:pPr>
      <w:r>
        <w:separator/>
      </w:r>
    </w:p>
  </w:endnote>
  <w:endnote w:type="continuationSeparator" w:id="0">
    <w:p w:rsidR="0052097E" w:rsidRDefault="0052097E" w:rsidP="00520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nion Pro Med Ital">
    <w:altName w:val="Cambria Math"/>
    <w:charset w:val="00"/>
    <w:family w:val="auto"/>
    <w:pitch w:val="variable"/>
    <w:sig w:usb0="00000001" w:usb1="00000001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97E" w:rsidRDefault="0052097E" w:rsidP="0052097E">
      <w:pPr>
        <w:spacing w:after="0" w:line="240" w:lineRule="auto"/>
      </w:pPr>
      <w:r>
        <w:separator/>
      </w:r>
    </w:p>
  </w:footnote>
  <w:footnote w:type="continuationSeparator" w:id="0">
    <w:p w:rsidR="0052097E" w:rsidRDefault="0052097E" w:rsidP="005209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7B4E00"/>
    <w:multiLevelType w:val="hybridMultilevel"/>
    <w:tmpl w:val="20E8C5D6"/>
    <w:lvl w:ilvl="0" w:tplc="4DE0E662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97E"/>
    <w:rsid w:val="001D67D5"/>
    <w:rsid w:val="001F7D5D"/>
    <w:rsid w:val="005064BB"/>
    <w:rsid w:val="0052097E"/>
    <w:rsid w:val="00F5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067BE1-5211-4BB3-80EF-C843D3113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0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97E"/>
  </w:style>
  <w:style w:type="paragraph" w:styleId="Footer">
    <w:name w:val="footer"/>
    <w:basedOn w:val="Normal"/>
    <w:link w:val="FooterChar"/>
    <w:uiPriority w:val="99"/>
    <w:unhideWhenUsed/>
    <w:rsid w:val="005209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97E"/>
  </w:style>
  <w:style w:type="table" w:styleId="TableGrid">
    <w:name w:val="Table Grid"/>
    <w:basedOn w:val="TableNormal"/>
    <w:uiPriority w:val="59"/>
    <w:rsid w:val="0052097E"/>
    <w:pPr>
      <w:spacing w:after="0" w:line="240" w:lineRule="auto"/>
    </w:pPr>
    <w:rPr>
      <w:rFonts w:eastAsiaTheme="minorEastAsia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2097E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table" w:styleId="LightGrid">
    <w:name w:val="Light Grid"/>
    <w:basedOn w:val="TableNormal"/>
    <w:uiPriority w:val="62"/>
    <w:rsid w:val="0052097E"/>
    <w:pPr>
      <w:spacing w:after="0" w:line="240" w:lineRule="auto"/>
    </w:pPr>
    <w:rPr>
      <w:rFonts w:eastAsiaTheme="minorEastAsia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King, Neil</dc:creator>
  <cp:keywords/>
  <dc:description/>
  <cp:lastModifiedBy>King, Neil</cp:lastModifiedBy>
  <cp:revision>3</cp:revision>
  <dcterms:created xsi:type="dcterms:W3CDTF">2015-12-14T18:30:00Z</dcterms:created>
  <dcterms:modified xsi:type="dcterms:W3CDTF">2015-12-14T18:43:00Z</dcterms:modified>
</cp:coreProperties>
</file>